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C061554"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B3656E">
        <w:rPr>
          <w:rFonts w:cs="Arial"/>
          <w:b/>
          <w:sz w:val="24"/>
          <w:szCs w:val="24"/>
        </w:rPr>
        <w:t>4</w:t>
      </w:r>
      <w:r w:rsidR="00FA260E" w:rsidRPr="007D3E81">
        <w:rPr>
          <w:rFonts w:cs="Arial"/>
          <w:b/>
          <w:sz w:val="24"/>
          <w:szCs w:val="24"/>
        </w:rPr>
        <w:tab/>
      </w:r>
      <w:r w:rsidR="00FA260E" w:rsidRPr="00F36EF3">
        <w:rPr>
          <w:rFonts w:eastAsia="宋体" w:cs="Arial"/>
          <w:b/>
          <w:sz w:val="24"/>
          <w:szCs w:val="24"/>
          <w:lang w:eastAsia="zh-CN"/>
        </w:rPr>
        <w:t>R2-18</w:t>
      </w:r>
      <w:r w:rsidR="00DA1676">
        <w:rPr>
          <w:rFonts w:eastAsia="宋体" w:cs="Arial"/>
          <w:b/>
          <w:sz w:val="24"/>
          <w:szCs w:val="24"/>
          <w:lang w:eastAsia="zh-CN"/>
        </w:rPr>
        <w:t>18250</w:t>
      </w:r>
    </w:p>
    <w:p w14:paraId="57FB1393" w14:textId="0AC9C2E1" w:rsidR="00FA260E" w:rsidRPr="00483CF3" w:rsidRDefault="00B3656E" w:rsidP="00FA260E">
      <w:pPr>
        <w:pStyle w:val="CRCoverPage"/>
        <w:tabs>
          <w:tab w:val="right" w:pos="9639"/>
          <w:tab w:val="right" w:pos="13323"/>
        </w:tabs>
        <w:spacing w:after="0"/>
        <w:rPr>
          <w:rFonts w:cs="Arial"/>
          <w:lang w:eastAsia="zh-CN"/>
        </w:rPr>
      </w:pPr>
      <w:r>
        <w:rPr>
          <w:rFonts w:cs="Arial"/>
          <w:b/>
          <w:noProof/>
          <w:sz w:val="24"/>
          <w:szCs w:val="24"/>
        </w:rPr>
        <w:t>Spokane</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Pr>
          <w:rFonts w:cs="Arial"/>
          <w:b/>
          <w:noProof/>
          <w:sz w:val="24"/>
          <w:szCs w:val="24"/>
        </w:rPr>
        <w:t>12</w:t>
      </w:r>
      <w:r w:rsidRPr="00FC24A4">
        <w:rPr>
          <w:rFonts w:cs="Arial"/>
          <w:b/>
          <w:noProof/>
          <w:sz w:val="24"/>
          <w:szCs w:val="24"/>
        </w:rPr>
        <w:t xml:space="preserve"> – </w:t>
      </w:r>
      <w:r>
        <w:rPr>
          <w:rFonts w:cs="Arial"/>
          <w:b/>
          <w:noProof/>
          <w:sz w:val="24"/>
          <w:szCs w:val="24"/>
        </w:rPr>
        <w:t>16 November</w:t>
      </w:r>
      <w:r w:rsidRPr="00FC24A4">
        <w:rPr>
          <w:rFonts w:cs="Arial"/>
          <w:b/>
          <w:noProof/>
          <w:sz w:val="24"/>
          <w:szCs w:val="24"/>
        </w:rPr>
        <w:t xml:space="preserve"> 2018</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6394B5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6DCC" w:rsidRPr="00814065">
        <w:rPr>
          <w:rFonts w:ascii="Arial" w:hAnsi="Arial" w:cs="Arial"/>
          <w:sz w:val="24"/>
          <w:szCs w:val="24"/>
          <w:lang w:eastAsia="zh-CN"/>
        </w:rPr>
        <w:t>1</w:t>
      </w:r>
      <w:r w:rsidR="00F56DCC">
        <w:rPr>
          <w:rFonts w:ascii="Arial" w:hAnsi="Arial" w:cs="Arial"/>
          <w:sz w:val="24"/>
          <w:szCs w:val="24"/>
          <w:lang w:eastAsia="zh-CN"/>
        </w:rPr>
        <w:t>1</w:t>
      </w:r>
      <w:r w:rsidRPr="00814065">
        <w:rPr>
          <w:rFonts w:ascii="Arial" w:hAnsi="Arial" w:cs="Arial"/>
          <w:sz w:val="24"/>
          <w:szCs w:val="24"/>
          <w:lang w:eastAsia="zh-CN"/>
        </w:rPr>
        <w:t>.</w:t>
      </w:r>
      <w:r w:rsidR="00F56DCC">
        <w:rPr>
          <w:rFonts w:ascii="Arial" w:hAnsi="Arial" w:cs="Arial"/>
          <w:sz w:val="24"/>
          <w:szCs w:val="24"/>
          <w:lang w:eastAsia="zh-CN"/>
        </w:rPr>
        <w:t>6</w:t>
      </w:r>
      <w:r w:rsidR="00D94DFA">
        <w:rPr>
          <w:rFonts w:ascii="Arial" w:hAnsi="Arial" w:cs="Arial"/>
          <w:sz w:val="24"/>
          <w:szCs w:val="24"/>
          <w:lang w:eastAsia="zh-CN"/>
        </w:rPr>
        <w:t>.</w:t>
      </w:r>
      <w:r w:rsidR="00F56DCC">
        <w:rPr>
          <w:rFonts w:ascii="Arial" w:hAnsi="Arial" w:cs="Arial"/>
          <w:sz w:val="24"/>
          <w:szCs w:val="24"/>
          <w:lang w:eastAsia="zh-CN"/>
        </w:rPr>
        <w:t>4</w:t>
      </w:r>
      <w:r w:rsidR="00D94DFA">
        <w:rPr>
          <w:rFonts w:ascii="Arial" w:hAnsi="Arial" w:cs="Arial"/>
          <w:sz w:val="24"/>
          <w:szCs w:val="24"/>
          <w:lang w:eastAsia="zh-CN"/>
        </w:rPr>
        <w:t>.</w:t>
      </w:r>
      <w:r w:rsidR="00F56DCC">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940B88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1E2752">
        <w:rPr>
          <w:rFonts w:ascii="Arial" w:hAnsi="Arial" w:cs="Arial"/>
          <w:kern w:val="2"/>
          <w:sz w:val="24"/>
          <w:szCs w:val="24"/>
          <w:lang w:val="en-US" w:eastAsia="zh-CN"/>
        </w:rPr>
        <w:t>paging mechanism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77777777" w:rsidR="005C200E" w:rsidRDefault="00693B1B" w:rsidP="005C200E">
      <w:pPr>
        <w:rPr>
          <w:bCs/>
          <w:lang w:eastAsia="zh-CN"/>
        </w:rPr>
      </w:pPr>
      <w:r>
        <w:rPr>
          <w:bCs/>
          <w:lang w:eastAsia="zh-CN"/>
        </w:rPr>
        <w:t>In the RAN plenary #80 meeting,</w:t>
      </w:r>
      <w:r w:rsidR="005C200E">
        <w:rPr>
          <w:bCs/>
          <w:lang w:eastAsia="zh-CN"/>
        </w:rPr>
        <w:t xml:space="preserve"> a new RAN3 SI on “</w:t>
      </w:r>
      <w:r w:rsidR="005C200E" w:rsidRPr="00563160">
        <w:rPr>
          <w:bCs/>
          <w:lang w:eastAsia="zh-CN"/>
        </w:rPr>
        <w:t>solutions evaluation for NR to support Non Terrestrial Network</w:t>
      </w:r>
      <w:r w:rsidR="005C200E">
        <w:rPr>
          <w:bCs/>
          <w:lang w:eastAsia="zh-CN"/>
        </w:rPr>
        <w:t>” was approved [</w:t>
      </w:r>
      <w:r w:rsidR="00E16156">
        <w:rPr>
          <w:bCs/>
          <w:lang w:eastAsia="zh-CN"/>
        </w:rPr>
        <w:t>1</w:t>
      </w:r>
      <w:r w:rsidR="005C200E">
        <w:rPr>
          <w:bCs/>
          <w:lang w:eastAsia="zh-CN"/>
        </w:rPr>
        <w:t>]</w:t>
      </w:r>
      <w:r>
        <w:rPr>
          <w:bCs/>
          <w:lang w:eastAsia="zh-CN"/>
        </w:rPr>
        <w:t>.</w:t>
      </w:r>
      <w:r w:rsidR="005C200E">
        <w:rPr>
          <w:bCs/>
          <w:lang w:eastAsia="zh-CN"/>
        </w:rPr>
        <w:t xml:space="preserve"> The objectives of the SI for </w:t>
      </w:r>
      <w:r w:rsidR="005C200E" w:rsidRPr="00563160">
        <w:rPr>
          <w:bCs/>
          <w:i/>
          <w:lang w:eastAsia="zh-CN"/>
        </w:rPr>
        <w:t>Layer 2 and above, and RAN architecture</w:t>
      </w:r>
      <w:r w:rsidR="005C200E">
        <w:rPr>
          <w:bCs/>
          <w:i/>
          <w:lang w:eastAsia="zh-CN"/>
        </w:rPr>
        <w:t xml:space="preserve"> </w:t>
      </w:r>
      <w:r w:rsidR="005C200E">
        <w:rPr>
          <w:bCs/>
          <w:lang w:eastAsia="zh-CN"/>
        </w:rPr>
        <w:t>are reported as follows:</w:t>
      </w:r>
    </w:p>
    <w:p w14:paraId="37F52480" w14:textId="77777777" w:rsidR="005C200E" w:rsidRPr="000B527D" w:rsidRDefault="005C200E" w:rsidP="005C200E">
      <w:pPr>
        <w:numPr>
          <w:ilvl w:val="0"/>
          <w:numId w:val="19"/>
        </w:numPr>
        <w:overflowPunct w:val="0"/>
        <w:autoSpaceDE w:val="0"/>
        <w:autoSpaceDN w:val="0"/>
        <w:adjustRightInd w:val="0"/>
        <w:spacing w:after="0"/>
        <w:textAlignment w:val="baseline"/>
        <w:rPr>
          <w:bCs/>
          <w:i/>
        </w:rPr>
      </w:pPr>
      <w:r w:rsidRPr="000B527D">
        <w:rPr>
          <w:rFonts w:eastAsia="PMingLiU"/>
          <w:i/>
          <w:lang w:eastAsia="zh-TW"/>
        </w:rPr>
        <w:t xml:space="preserve">Study the following aspects and identify related solutions if needed: </w:t>
      </w:r>
      <w:r w:rsidRPr="000B527D">
        <w:rPr>
          <w:bCs/>
          <w:i/>
        </w:rPr>
        <w:t xml:space="preserve">Propagation delay: Identify timing requirements and solutions on layer 2 aspects, MAC, RLC, RRC, to support non-terrestrial network propagation delays considering FDD and TDD duplexing mode. This includes radio link management. </w:t>
      </w:r>
      <w:r w:rsidRPr="000B527D">
        <w:rPr>
          <w:i/>
        </w:rPr>
        <w:t>[RAN2]</w:t>
      </w:r>
    </w:p>
    <w:p w14:paraId="52861239" w14:textId="77777777" w:rsidR="005C200E" w:rsidRPr="000B527D" w:rsidRDefault="005C200E" w:rsidP="005C200E">
      <w:pPr>
        <w:numPr>
          <w:ilvl w:val="0"/>
          <w:numId w:val="19"/>
        </w:numPr>
        <w:overflowPunct w:val="0"/>
        <w:autoSpaceDE w:val="0"/>
        <w:autoSpaceDN w:val="0"/>
        <w:adjustRightInd w:val="0"/>
        <w:spacing w:after="0"/>
        <w:textAlignment w:val="baseline"/>
        <w:rPr>
          <w:bCs/>
          <w:i/>
        </w:rPr>
      </w:pPr>
      <w:r w:rsidRPr="000B527D">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7C75F8BC" w14:textId="77777777" w:rsidR="005C200E" w:rsidRPr="00693B1B" w:rsidRDefault="005C200E" w:rsidP="005C200E">
      <w:pPr>
        <w:numPr>
          <w:ilvl w:val="0"/>
          <w:numId w:val="19"/>
        </w:numPr>
        <w:overflowPunct w:val="0"/>
        <w:autoSpaceDE w:val="0"/>
        <w:autoSpaceDN w:val="0"/>
        <w:adjustRightInd w:val="0"/>
        <w:spacing w:after="0"/>
        <w:textAlignment w:val="baseline"/>
        <w:rPr>
          <w:bCs/>
          <w:i/>
        </w:rPr>
      </w:pPr>
      <w:r w:rsidRPr="00693B1B">
        <w:rPr>
          <w:bCs/>
          <w:i/>
        </w:rPr>
        <w:t xml:space="preserve">Architecture: Identify needs for the 5G’s Radio Access Network architecture to support non-terrestrial networks (e.g. handling of network identities) </w:t>
      </w:r>
      <w:r w:rsidRPr="00693B1B">
        <w:rPr>
          <w:i/>
        </w:rPr>
        <w:t>[RAN3]</w:t>
      </w:r>
    </w:p>
    <w:p w14:paraId="6B667613" w14:textId="7BCE132C" w:rsidR="005C200E" w:rsidRPr="000B527D" w:rsidRDefault="005C200E" w:rsidP="005C200E">
      <w:pPr>
        <w:numPr>
          <w:ilvl w:val="1"/>
          <w:numId w:val="19"/>
        </w:numPr>
        <w:overflowPunct w:val="0"/>
        <w:autoSpaceDE w:val="0"/>
        <w:autoSpaceDN w:val="0"/>
        <w:adjustRightInd w:val="0"/>
        <w:spacing w:after="0"/>
        <w:textAlignment w:val="baseline"/>
        <w:rPr>
          <w:bCs/>
          <w:i/>
          <w:highlight w:val="green"/>
        </w:rPr>
      </w:pPr>
      <w:r w:rsidRPr="000B527D">
        <w:rPr>
          <w:i/>
          <w:highlight w:val="green"/>
        </w:rPr>
        <w:t>Paging: procedure adaptations in case of moving satellite foot prints or cells</w:t>
      </w:r>
      <w:bookmarkStart w:id="6" w:name="OLE_LINK9"/>
    </w:p>
    <w:p w14:paraId="2BC26B8F" w14:textId="77777777" w:rsidR="00285EBB" w:rsidRPr="00285EBB" w:rsidRDefault="00285EBB" w:rsidP="00285EBB">
      <w:pPr>
        <w:overflowPunct w:val="0"/>
        <w:autoSpaceDE w:val="0"/>
        <w:autoSpaceDN w:val="0"/>
        <w:adjustRightInd w:val="0"/>
        <w:spacing w:after="0"/>
        <w:ind w:left="1490"/>
        <w:textAlignment w:val="baseline"/>
        <w:rPr>
          <w:bCs/>
          <w:i/>
        </w:rPr>
      </w:pPr>
    </w:p>
    <w:p w14:paraId="54CC9FA7" w14:textId="3DD99148" w:rsidR="00D035AF" w:rsidRPr="005C200E" w:rsidRDefault="000B527D" w:rsidP="00227115">
      <w:pPr>
        <w:rPr>
          <w:bCs/>
          <w:lang w:eastAsia="zh-CN"/>
        </w:rPr>
      </w:pPr>
      <w:r>
        <w:rPr>
          <w:rFonts w:hint="eastAsia"/>
          <w:lang w:eastAsia="zh-CN"/>
        </w:rPr>
        <w:t>In</w:t>
      </w:r>
      <w:r>
        <w:rPr>
          <w:lang w:eastAsia="zh-CN"/>
        </w:rPr>
        <w:t xml:space="preserve"> </w:t>
      </w:r>
      <w:r>
        <w:rPr>
          <w:rFonts w:hint="eastAsia"/>
          <w:lang w:eastAsia="zh-CN"/>
        </w:rPr>
        <w:t xml:space="preserve">the last RAN2 meeting, it was agreed to study </w:t>
      </w:r>
      <w:r>
        <w:rPr>
          <w:lang w:eastAsia="zh-CN"/>
        </w:rPr>
        <w:t xml:space="preserve">TA management and update. </w:t>
      </w:r>
      <w:r w:rsidR="005C200E">
        <w:t xml:space="preserve">In this contribution, we </w:t>
      </w:r>
      <w:bookmarkEnd w:id="6"/>
      <w:r w:rsidR="00285EBB">
        <w:t xml:space="preserve">provide our </w:t>
      </w:r>
      <w:r>
        <w:t xml:space="preserve">further </w:t>
      </w:r>
      <w:r w:rsidR="00285EBB">
        <w:t xml:space="preserve">consideration on </w:t>
      </w:r>
      <w:r>
        <w:t>paging mechanism in NTN.</w:t>
      </w:r>
      <w:r w:rsidR="00693B1B">
        <w:t xml:space="preserve"> </w:t>
      </w:r>
    </w:p>
    <w:p w14:paraId="4915A11C" w14:textId="77777777" w:rsidR="00227115" w:rsidRDefault="008C0D0D" w:rsidP="008C0D0D">
      <w:pPr>
        <w:pStyle w:val="1"/>
        <w:rPr>
          <w:lang w:eastAsia="zh-CN"/>
        </w:rPr>
      </w:pPr>
      <w:r>
        <w:rPr>
          <w:lang w:eastAsia="zh-CN"/>
        </w:rPr>
        <w:t>Discussion</w:t>
      </w:r>
    </w:p>
    <w:p w14:paraId="5EA75D35" w14:textId="02AA7A67" w:rsidR="000B527D" w:rsidRDefault="000B527D" w:rsidP="00BE74D2">
      <w:pPr>
        <w:pStyle w:val="B1"/>
        <w:ind w:left="0" w:firstLine="0"/>
        <w:rPr>
          <w:lang w:eastAsia="zh-CN"/>
        </w:rPr>
      </w:pPr>
      <w:r>
        <w:rPr>
          <w:rFonts w:hint="eastAsia"/>
          <w:lang w:eastAsia="zh-CN"/>
        </w:rPr>
        <w:t>In the</w:t>
      </w:r>
      <w:r>
        <w:rPr>
          <w:lang w:eastAsia="zh-CN"/>
        </w:rPr>
        <w:t xml:space="preserve"> last RAN3 meeting, the following 6 scenarios are considered in the study item:</w:t>
      </w:r>
    </w:p>
    <w:p w14:paraId="4932B718" w14:textId="77777777" w:rsidR="000B527D" w:rsidRDefault="000B527D" w:rsidP="000B527D">
      <w:pPr>
        <w:pStyle w:val="B1"/>
        <w:numPr>
          <w:ilvl w:val="0"/>
          <w:numId w:val="23"/>
        </w:numPr>
        <w:rPr>
          <w:lang w:eastAsia="zh-CN"/>
        </w:rPr>
      </w:pPr>
      <w:r>
        <w:rPr>
          <w:lang w:eastAsia="zh-CN"/>
        </w:rPr>
        <w:t>Scenario A: Transparent GEO (NTN beam foot print fixed on earth)</w:t>
      </w:r>
    </w:p>
    <w:p w14:paraId="39A6E996" w14:textId="77777777" w:rsidR="000B527D" w:rsidRDefault="000B527D" w:rsidP="000B527D">
      <w:pPr>
        <w:pStyle w:val="B1"/>
        <w:numPr>
          <w:ilvl w:val="0"/>
          <w:numId w:val="23"/>
        </w:numPr>
        <w:rPr>
          <w:lang w:eastAsia="zh-CN"/>
        </w:rPr>
      </w:pPr>
      <w:r>
        <w:rPr>
          <w:lang w:eastAsia="zh-CN"/>
        </w:rPr>
        <w:t>Scenario B: Regenerative GEO (NTN beam foot print fixed on earth)</w:t>
      </w:r>
    </w:p>
    <w:p w14:paraId="535BFF79" w14:textId="77777777" w:rsidR="000B527D" w:rsidRDefault="000B527D" w:rsidP="000B527D">
      <w:pPr>
        <w:pStyle w:val="B1"/>
        <w:numPr>
          <w:ilvl w:val="0"/>
          <w:numId w:val="23"/>
        </w:numPr>
        <w:rPr>
          <w:lang w:eastAsia="zh-CN"/>
        </w:rPr>
      </w:pPr>
      <w:r>
        <w:rPr>
          <w:lang w:eastAsia="zh-CN"/>
        </w:rPr>
        <w:t>Scenario C1: Transparent LEO (NTN beam foot print fixed on earth)</w:t>
      </w:r>
    </w:p>
    <w:p w14:paraId="0B64B8F3" w14:textId="77777777" w:rsidR="000B527D" w:rsidRDefault="000B527D" w:rsidP="000B527D">
      <w:pPr>
        <w:pStyle w:val="B1"/>
        <w:numPr>
          <w:ilvl w:val="0"/>
          <w:numId w:val="23"/>
        </w:numPr>
        <w:rPr>
          <w:lang w:eastAsia="zh-CN"/>
        </w:rPr>
      </w:pPr>
      <w:r>
        <w:rPr>
          <w:lang w:eastAsia="zh-CN"/>
        </w:rPr>
        <w:t>Scenario C2: Transparent LEO (NTN beam foot print moving on earth)</w:t>
      </w:r>
    </w:p>
    <w:p w14:paraId="3217FCA6" w14:textId="77777777" w:rsidR="000B527D" w:rsidRDefault="000B527D" w:rsidP="000B527D">
      <w:pPr>
        <w:pStyle w:val="B1"/>
        <w:numPr>
          <w:ilvl w:val="0"/>
          <w:numId w:val="23"/>
        </w:numPr>
        <w:rPr>
          <w:lang w:eastAsia="zh-CN"/>
        </w:rPr>
      </w:pPr>
      <w:r>
        <w:rPr>
          <w:lang w:eastAsia="zh-CN"/>
        </w:rPr>
        <w:t>Scenario D1: Regenerative LEO (NTN beam foot print fixed on earth)</w:t>
      </w:r>
    </w:p>
    <w:p w14:paraId="432BCED4" w14:textId="5D4432E3" w:rsidR="000B527D" w:rsidRPr="000B527D" w:rsidRDefault="000B527D" w:rsidP="000B527D">
      <w:pPr>
        <w:pStyle w:val="B1"/>
        <w:numPr>
          <w:ilvl w:val="0"/>
          <w:numId w:val="23"/>
        </w:numPr>
        <w:rPr>
          <w:lang w:eastAsia="zh-CN"/>
        </w:rPr>
      </w:pPr>
      <w:r>
        <w:rPr>
          <w:lang w:eastAsia="zh-CN"/>
        </w:rPr>
        <w:t>Scenario D2: Regenerative LEO (NTN beam foot print moving on earth)</w:t>
      </w:r>
    </w:p>
    <w:p w14:paraId="54E3AE53" w14:textId="77777777" w:rsidR="000B527D" w:rsidRDefault="000B527D" w:rsidP="00BE74D2">
      <w:pPr>
        <w:pStyle w:val="B1"/>
        <w:ind w:left="0" w:firstLine="0"/>
        <w:rPr>
          <w:lang w:eastAsia="zh-CN"/>
        </w:rPr>
      </w:pPr>
      <w:r>
        <w:rPr>
          <w:rFonts w:hint="eastAsia"/>
          <w:lang w:eastAsia="zh-CN"/>
        </w:rPr>
        <w:t xml:space="preserve">For </w:t>
      </w:r>
      <w:r>
        <w:rPr>
          <w:lang w:eastAsia="zh-CN"/>
        </w:rPr>
        <w:t>GEO scenarios (Scenario A and Scenario B), since the satellite remains in one spot relative to the earth’s surface, the change of serving cell for UE results from the motion of UE, which is same to the NR. Hence, the NR TA management and update mechanism has no issue in GEO scenarios.</w:t>
      </w:r>
    </w:p>
    <w:p w14:paraId="55AFA33A" w14:textId="139BA00D" w:rsidR="000B527D" w:rsidRPr="000B527D" w:rsidRDefault="000B527D" w:rsidP="00BE74D2">
      <w:pPr>
        <w:pStyle w:val="B1"/>
        <w:ind w:left="0" w:firstLine="0"/>
        <w:rPr>
          <w:b/>
          <w:lang w:eastAsia="zh-CN"/>
        </w:rPr>
      </w:pPr>
      <w:r w:rsidRPr="000B527D">
        <w:rPr>
          <w:b/>
          <w:lang w:eastAsia="zh-CN"/>
        </w:rPr>
        <w:t xml:space="preserve">Observation 1: the NR TA management and update mechanism has no issues in GEO scenarios. </w:t>
      </w:r>
    </w:p>
    <w:p w14:paraId="20C942B0" w14:textId="6C4F641A" w:rsidR="000B527D" w:rsidRDefault="000B527D" w:rsidP="00BE74D2">
      <w:pPr>
        <w:pStyle w:val="B1"/>
        <w:ind w:left="0" w:firstLine="0"/>
        <w:rPr>
          <w:lang w:eastAsia="zh-CN"/>
        </w:rPr>
      </w:pPr>
      <w:r>
        <w:rPr>
          <w:rFonts w:hint="eastAsia"/>
          <w:lang w:eastAsia="zh-CN"/>
        </w:rPr>
        <w:t xml:space="preserve">According to the </w:t>
      </w:r>
      <w:r>
        <w:rPr>
          <w:lang w:eastAsia="zh-CN"/>
        </w:rPr>
        <w:t>definition</w:t>
      </w:r>
      <w:r>
        <w:rPr>
          <w:rFonts w:hint="eastAsia"/>
          <w:lang w:eastAsia="zh-CN"/>
        </w:rPr>
        <w:t xml:space="preserve"> </w:t>
      </w:r>
      <w:r>
        <w:rPr>
          <w:lang w:eastAsia="zh-CN"/>
        </w:rPr>
        <w:t xml:space="preserve">of Scenario C1, C2, D1, and D2, there are two </w:t>
      </w:r>
      <w:r w:rsidR="00010095">
        <w:rPr>
          <w:lang w:eastAsia="zh-CN"/>
        </w:rPr>
        <w:t>types</w:t>
      </w:r>
      <w:r>
        <w:rPr>
          <w:lang w:eastAsia="zh-CN"/>
        </w:rPr>
        <w:t xml:space="preserve"> TA: </w:t>
      </w:r>
    </w:p>
    <w:p w14:paraId="15FA6C16" w14:textId="0D219946" w:rsidR="000B527D" w:rsidRDefault="00010095" w:rsidP="00BE74D2">
      <w:pPr>
        <w:pStyle w:val="B1"/>
        <w:ind w:left="0" w:firstLine="0"/>
        <w:rPr>
          <w:lang w:eastAsia="zh-CN"/>
        </w:rPr>
      </w:pPr>
      <w:r>
        <w:rPr>
          <w:b/>
          <w:lang w:eastAsia="zh-CN"/>
        </w:rPr>
        <w:t>Type</w:t>
      </w:r>
      <w:r w:rsidRPr="000B527D">
        <w:rPr>
          <w:b/>
          <w:lang w:eastAsia="zh-CN"/>
        </w:rPr>
        <w:t xml:space="preserve"> </w:t>
      </w:r>
      <w:r w:rsidR="000B527D" w:rsidRPr="000B527D">
        <w:rPr>
          <w:b/>
          <w:lang w:eastAsia="zh-CN"/>
        </w:rPr>
        <w:t>1</w:t>
      </w:r>
      <w:r w:rsidR="000B527D">
        <w:rPr>
          <w:lang w:eastAsia="zh-CN"/>
        </w:rPr>
        <w:t xml:space="preserve">: TA fixed on earth, corresponding to Scenario C1 and Scenario D1, in which the </w:t>
      </w:r>
      <w:r>
        <w:rPr>
          <w:lang w:eastAsia="zh-CN"/>
        </w:rPr>
        <w:t>cell is fixed on earth because of fixed NTN beam foot print, and TA is fixed on earth</w:t>
      </w:r>
      <w:r w:rsidR="000B527D">
        <w:rPr>
          <w:lang w:eastAsia="zh-CN"/>
        </w:rPr>
        <w:t>.</w:t>
      </w:r>
    </w:p>
    <w:p w14:paraId="4E15D444" w14:textId="5FAFB7BD" w:rsidR="000B527D" w:rsidRDefault="00010095" w:rsidP="00BE74D2">
      <w:pPr>
        <w:pStyle w:val="B1"/>
        <w:ind w:left="0" w:firstLine="0"/>
        <w:rPr>
          <w:lang w:eastAsia="zh-CN"/>
        </w:rPr>
      </w:pPr>
      <w:r>
        <w:rPr>
          <w:b/>
          <w:lang w:eastAsia="zh-CN"/>
        </w:rPr>
        <w:t>Type</w:t>
      </w:r>
      <w:r w:rsidRPr="000B527D">
        <w:rPr>
          <w:b/>
          <w:lang w:eastAsia="zh-CN"/>
        </w:rPr>
        <w:t xml:space="preserve"> </w:t>
      </w:r>
      <w:r w:rsidR="000B527D" w:rsidRPr="000B527D">
        <w:rPr>
          <w:b/>
          <w:lang w:eastAsia="zh-CN"/>
        </w:rPr>
        <w:t>2</w:t>
      </w:r>
      <w:r w:rsidR="000B527D">
        <w:rPr>
          <w:lang w:eastAsia="zh-CN"/>
        </w:rPr>
        <w:t xml:space="preserve">: TA moving on earth, corresponding to Scenario C2 and Scenario D2, in which the </w:t>
      </w:r>
      <w:r>
        <w:rPr>
          <w:lang w:eastAsia="zh-CN"/>
        </w:rPr>
        <w:t xml:space="preserve">cell </w:t>
      </w:r>
      <w:r w:rsidR="000B527D">
        <w:rPr>
          <w:lang w:eastAsia="zh-CN"/>
        </w:rPr>
        <w:t xml:space="preserve">is </w:t>
      </w:r>
      <w:r>
        <w:rPr>
          <w:lang w:eastAsia="zh-CN"/>
        </w:rPr>
        <w:t>moves on earth, and then TA moves on earth</w:t>
      </w:r>
      <w:r w:rsidR="000B527D">
        <w:rPr>
          <w:lang w:eastAsia="zh-CN"/>
        </w:rPr>
        <w:t xml:space="preserve"> with the motion of </w:t>
      </w:r>
      <w:r>
        <w:rPr>
          <w:lang w:eastAsia="zh-CN"/>
        </w:rPr>
        <w:t>satellite</w:t>
      </w:r>
      <w:r w:rsidR="000B527D">
        <w:rPr>
          <w:lang w:eastAsia="zh-CN"/>
        </w:rPr>
        <w:t>.</w:t>
      </w:r>
    </w:p>
    <w:p w14:paraId="51205642" w14:textId="2A99CCFE" w:rsidR="00010095" w:rsidRDefault="00010095" w:rsidP="008F4816">
      <w:pPr>
        <w:pStyle w:val="B1"/>
        <w:numPr>
          <w:ilvl w:val="0"/>
          <w:numId w:val="25"/>
        </w:numPr>
        <w:rPr>
          <w:lang w:eastAsia="zh-CN"/>
        </w:rPr>
      </w:pPr>
      <w:r>
        <w:rPr>
          <w:rFonts w:hint="eastAsia"/>
          <w:lang w:eastAsia="zh-CN"/>
        </w:rPr>
        <w:lastRenderedPageBreak/>
        <w:t>Type 1 TA</w:t>
      </w:r>
      <w:r w:rsidR="00DA1676">
        <w:rPr>
          <w:lang w:eastAsia="zh-CN"/>
        </w:rPr>
        <w:t xml:space="preserve"> management</w:t>
      </w:r>
    </w:p>
    <w:p w14:paraId="5AB3FEAE" w14:textId="304A54FA" w:rsidR="008F4816" w:rsidRDefault="00010095" w:rsidP="008F4816">
      <w:pPr>
        <w:pStyle w:val="B1"/>
        <w:ind w:leftChars="10" w:left="20" w:firstLine="0"/>
        <w:rPr>
          <w:lang w:eastAsia="zh-CN"/>
        </w:rPr>
      </w:pPr>
      <w:r>
        <w:rPr>
          <w:rFonts w:hint="eastAsia"/>
          <w:lang w:eastAsia="zh-CN"/>
        </w:rPr>
        <w:t xml:space="preserve">From UE perspective, </w:t>
      </w:r>
      <w:r w:rsidR="005F49FA">
        <w:rPr>
          <w:lang w:eastAsia="zh-CN"/>
        </w:rPr>
        <w:t xml:space="preserve">the UE obtains a TA list when registering in core networks and the UE performs TAU when the UE moves out the coverage of the TA list. This is same to the </w:t>
      </w:r>
      <w:r w:rsidR="008F4816">
        <w:rPr>
          <w:lang w:eastAsia="zh-CN"/>
        </w:rPr>
        <w:t>previous</w:t>
      </w:r>
      <w:r w:rsidR="005F49FA">
        <w:rPr>
          <w:lang w:eastAsia="zh-CN"/>
        </w:rPr>
        <w:t xml:space="preserve"> mechanism. From network perspective, </w:t>
      </w:r>
      <w:r w:rsidR="005F49FA" w:rsidRPr="005F49FA">
        <w:rPr>
          <w:lang w:eastAsia="zh-CN"/>
        </w:rPr>
        <w:t xml:space="preserve">the network needs to update the mapping relationship between satellites and TAs to ensure the network knowing which satellites to paging a UE when DL data coming. </w:t>
      </w:r>
      <w:r w:rsidR="00192F64">
        <w:rPr>
          <w:lang w:eastAsia="zh-CN"/>
        </w:rPr>
        <w:t xml:space="preserve">Furthermore, the satellite needs to update the TA value in system information in time during its motion to ensure the fixed TA from UE perspective. </w:t>
      </w:r>
      <w:r w:rsidR="005F49FA" w:rsidRPr="005F49FA">
        <w:rPr>
          <w:lang w:eastAsia="zh-CN"/>
        </w:rPr>
        <w:t xml:space="preserve">This will increase the network processing </w:t>
      </w:r>
      <w:r w:rsidR="005F49FA">
        <w:rPr>
          <w:lang w:eastAsia="zh-CN"/>
        </w:rPr>
        <w:t>complexity</w:t>
      </w:r>
      <w:r w:rsidR="005F49FA" w:rsidRPr="005F49FA">
        <w:rPr>
          <w:lang w:eastAsia="zh-CN"/>
        </w:rPr>
        <w:t>.</w:t>
      </w:r>
      <w:r w:rsidR="005F49FA">
        <w:rPr>
          <w:lang w:eastAsia="zh-CN"/>
        </w:rPr>
        <w:t xml:space="preserve"> </w:t>
      </w:r>
    </w:p>
    <w:p w14:paraId="4D253789" w14:textId="6959F554" w:rsidR="008F4816" w:rsidRDefault="008F4816" w:rsidP="008F4816">
      <w:pPr>
        <w:pStyle w:val="B1"/>
        <w:ind w:leftChars="10" w:left="20" w:firstLine="0"/>
        <w:rPr>
          <w:b/>
          <w:lang w:eastAsia="zh-CN"/>
        </w:rPr>
      </w:pPr>
      <w:r w:rsidRPr="008F4816">
        <w:rPr>
          <w:b/>
          <w:lang w:eastAsia="zh-CN"/>
        </w:rPr>
        <w:t>Observation 2: for type 1 TA</w:t>
      </w:r>
      <w:r w:rsidR="00DA1676">
        <w:rPr>
          <w:b/>
          <w:lang w:eastAsia="zh-CN"/>
        </w:rPr>
        <w:t xml:space="preserve"> management</w:t>
      </w:r>
      <w:r w:rsidRPr="008F4816">
        <w:rPr>
          <w:b/>
          <w:lang w:eastAsia="zh-CN"/>
        </w:rPr>
        <w:t xml:space="preserve">, </w:t>
      </w:r>
      <w:r>
        <w:rPr>
          <w:b/>
          <w:lang w:eastAsia="zh-CN"/>
        </w:rPr>
        <w:t>the implementation at UE side is easy</w:t>
      </w:r>
      <w:r w:rsidRPr="008F4816">
        <w:rPr>
          <w:b/>
          <w:lang w:eastAsia="zh-CN"/>
        </w:rPr>
        <w:t xml:space="preserve"> with the cost of high network </w:t>
      </w:r>
      <w:r>
        <w:rPr>
          <w:b/>
          <w:lang w:eastAsia="zh-CN"/>
        </w:rPr>
        <w:t xml:space="preserve">implementation </w:t>
      </w:r>
      <w:r w:rsidRPr="008F4816">
        <w:rPr>
          <w:b/>
          <w:lang w:eastAsia="zh-CN"/>
        </w:rPr>
        <w:t>complexity.</w:t>
      </w:r>
    </w:p>
    <w:p w14:paraId="5C615E13" w14:textId="3F68D352" w:rsidR="008F4816" w:rsidRDefault="000950D1" w:rsidP="008F4816">
      <w:pPr>
        <w:pStyle w:val="B1"/>
        <w:ind w:leftChars="10" w:left="20" w:firstLine="0"/>
        <w:rPr>
          <w:lang w:eastAsia="zh-CN"/>
        </w:rPr>
      </w:pPr>
      <w:r>
        <w:rPr>
          <w:rFonts w:hint="eastAsia"/>
          <w:lang w:eastAsia="zh-CN"/>
        </w:rPr>
        <w:t>To achieve type 1</w:t>
      </w:r>
      <w:r>
        <w:rPr>
          <w:lang w:eastAsia="zh-CN"/>
        </w:rPr>
        <w:t xml:space="preserve"> </w:t>
      </w:r>
      <w:r>
        <w:rPr>
          <w:rFonts w:hint="eastAsia"/>
          <w:lang w:eastAsia="zh-CN"/>
        </w:rPr>
        <w:t>TA</w:t>
      </w:r>
      <w:r>
        <w:rPr>
          <w:lang w:eastAsia="zh-CN"/>
        </w:rPr>
        <w:t xml:space="preserve">, the network needs to maintain a dynamic relationship between TA and gNB and the relationship update mechanism should be studied when gNB moves. Moreover, </w:t>
      </w:r>
      <w:r w:rsidR="007E5F43">
        <w:rPr>
          <w:lang w:eastAsia="zh-CN"/>
        </w:rPr>
        <w:t xml:space="preserve">it </w:t>
      </w:r>
      <w:r>
        <w:rPr>
          <w:lang w:eastAsia="zh-CN"/>
        </w:rPr>
        <w:t xml:space="preserve">is also should be considered how to update TA value </w:t>
      </w:r>
      <w:r w:rsidRPr="000950D1">
        <w:rPr>
          <w:lang w:eastAsia="zh-CN"/>
        </w:rPr>
        <w:t>dynamically</w:t>
      </w:r>
      <w:r>
        <w:rPr>
          <w:lang w:eastAsia="zh-CN"/>
        </w:rPr>
        <w:t xml:space="preserve"> in system information to ensure the fixed TA from UE perspective.</w:t>
      </w:r>
      <w:r w:rsidR="007E5F43" w:rsidRPr="007E5F43">
        <w:rPr>
          <w:lang w:eastAsia="zh-CN"/>
        </w:rPr>
        <w:t xml:space="preserve"> </w:t>
      </w:r>
      <w:r w:rsidR="007E5F43">
        <w:rPr>
          <w:lang w:eastAsia="zh-CN"/>
        </w:rPr>
        <w:t>However, the two issues may have more RAN3 impacts.</w:t>
      </w:r>
    </w:p>
    <w:p w14:paraId="1495DB92" w14:textId="3CD6D4BF" w:rsidR="000950D1" w:rsidRPr="00DA1676" w:rsidRDefault="000950D1" w:rsidP="008F4816">
      <w:pPr>
        <w:pStyle w:val="B1"/>
        <w:ind w:leftChars="10" w:left="20" w:firstLine="0"/>
        <w:rPr>
          <w:b/>
          <w:lang w:eastAsia="zh-CN"/>
        </w:rPr>
      </w:pPr>
      <w:r w:rsidRPr="00DA1676">
        <w:rPr>
          <w:b/>
          <w:lang w:eastAsia="zh-CN"/>
        </w:rPr>
        <w:t>Proposal 1: for type 1 T</w:t>
      </w:r>
      <w:r w:rsidR="007E5F43" w:rsidRPr="00DA1676">
        <w:rPr>
          <w:b/>
          <w:lang w:eastAsia="zh-CN"/>
        </w:rPr>
        <w:t>A</w:t>
      </w:r>
      <w:r w:rsidR="00DA1676">
        <w:rPr>
          <w:b/>
          <w:lang w:eastAsia="zh-CN"/>
        </w:rPr>
        <w:t xml:space="preserve"> management</w:t>
      </w:r>
      <w:r w:rsidRPr="00DA1676">
        <w:rPr>
          <w:b/>
          <w:lang w:eastAsia="zh-CN"/>
        </w:rPr>
        <w:t>,</w:t>
      </w:r>
      <w:r w:rsidR="007E5F43" w:rsidRPr="00DA1676">
        <w:rPr>
          <w:b/>
          <w:lang w:eastAsia="zh-CN"/>
        </w:rPr>
        <w:t xml:space="preserve"> the dynamic relationship update mechanism between TA and gNB and TA update mechanism in system information should be studied although the two issues may have more RAN 3 impacts.</w:t>
      </w:r>
    </w:p>
    <w:p w14:paraId="57385382" w14:textId="489BBE12" w:rsidR="009E446B" w:rsidRPr="008F4816" w:rsidRDefault="009E446B" w:rsidP="00DA1676">
      <w:pPr>
        <w:pStyle w:val="B1"/>
        <w:ind w:leftChars="284" w:left="852"/>
        <w:rPr>
          <w:b/>
          <w:lang w:eastAsia="zh-CN"/>
        </w:rPr>
      </w:pPr>
    </w:p>
    <w:p w14:paraId="6CC6BBEA" w14:textId="4730449E" w:rsidR="00010095" w:rsidRDefault="00010095" w:rsidP="00DA1676">
      <w:pPr>
        <w:pStyle w:val="B1"/>
        <w:numPr>
          <w:ilvl w:val="0"/>
          <w:numId w:val="25"/>
        </w:numPr>
        <w:rPr>
          <w:lang w:eastAsia="zh-CN"/>
        </w:rPr>
      </w:pPr>
      <w:r>
        <w:rPr>
          <w:lang w:eastAsia="zh-CN"/>
        </w:rPr>
        <w:t>Type 2 TA</w:t>
      </w:r>
      <w:r w:rsidR="00DA1676">
        <w:rPr>
          <w:lang w:eastAsia="zh-CN"/>
        </w:rPr>
        <w:t xml:space="preserve"> </w:t>
      </w:r>
      <w:r w:rsidR="00DA1676" w:rsidRPr="00DA1676">
        <w:rPr>
          <w:lang w:eastAsia="zh-CN"/>
        </w:rPr>
        <w:t>management</w:t>
      </w:r>
    </w:p>
    <w:p w14:paraId="367D19A2" w14:textId="0092BF56" w:rsidR="000B527D" w:rsidRDefault="00192F64">
      <w:pPr>
        <w:pStyle w:val="B1"/>
        <w:ind w:left="0" w:firstLine="0"/>
        <w:rPr>
          <w:lang w:eastAsia="zh-CN"/>
        </w:rPr>
      </w:pPr>
      <w:r>
        <w:rPr>
          <w:lang w:eastAsia="zh-CN"/>
        </w:rPr>
        <w:t>F</w:t>
      </w:r>
      <w:r w:rsidR="000B527D">
        <w:rPr>
          <w:rFonts w:hint="eastAsia"/>
          <w:lang w:eastAsia="zh-CN"/>
        </w:rPr>
        <w:t>or</w:t>
      </w:r>
      <w:r>
        <w:rPr>
          <w:lang w:eastAsia="zh-CN"/>
        </w:rPr>
        <w:t xml:space="preserve"> type </w:t>
      </w:r>
      <w:r w:rsidR="000B527D">
        <w:rPr>
          <w:rFonts w:hint="eastAsia"/>
          <w:lang w:eastAsia="zh-CN"/>
        </w:rPr>
        <w:t>2</w:t>
      </w:r>
      <w:r>
        <w:rPr>
          <w:lang w:eastAsia="zh-CN"/>
        </w:rPr>
        <w:t xml:space="preserve"> TA</w:t>
      </w:r>
      <w:r w:rsidR="000B527D">
        <w:rPr>
          <w:rFonts w:hint="eastAsia"/>
          <w:lang w:eastAsia="zh-CN"/>
        </w:rPr>
        <w:t>,</w:t>
      </w:r>
      <w:r>
        <w:rPr>
          <w:lang w:eastAsia="zh-CN"/>
        </w:rPr>
        <w:t xml:space="preserve"> TA will move with the motion of satellite. The</w:t>
      </w:r>
      <w:r w:rsidR="000B527D">
        <w:rPr>
          <w:rFonts w:hint="eastAsia"/>
          <w:lang w:eastAsia="zh-CN"/>
        </w:rPr>
        <w:t xml:space="preserve"> </w:t>
      </w:r>
      <w:r w:rsidR="000B527D">
        <w:rPr>
          <w:lang w:eastAsia="zh-CN"/>
        </w:rPr>
        <w:t>UE has to perform TAU frequently,</w:t>
      </w:r>
      <w:r w:rsidR="00A217AE">
        <w:rPr>
          <w:lang w:eastAsia="zh-CN"/>
        </w:rPr>
        <w:t xml:space="preserve"> although UE</w:t>
      </w:r>
      <w:r w:rsidR="000B527D">
        <w:rPr>
          <w:lang w:eastAsia="zh-CN"/>
        </w:rPr>
        <w:t xml:space="preserve"> does not move or moves slowly, due to the high speed motion of LEO</w:t>
      </w:r>
      <w:r w:rsidR="00A217AE">
        <w:rPr>
          <w:lang w:eastAsia="zh-CN"/>
        </w:rPr>
        <w:t>. The current NR TA management mechanism can work without any specification modification, but the frequent TAU will lead to</w:t>
      </w:r>
      <w:r w:rsidR="000B527D">
        <w:rPr>
          <w:lang w:eastAsia="zh-CN"/>
        </w:rPr>
        <w:t xml:space="preserve"> power wasting of UE and additional signalling overhead of networks. </w:t>
      </w:r>
      <w:r w:rsidR="00A217AE">
        <w:rPr>
          <w:lang w:eastAsia="zh-CN"/>
        </w:rPr>
        <w:t>Therefore, s</w:t>
      </w:r>
      <w:r w:rsidR="000B527D">
        <w:rPr>
          <w:lang w:eastAsia="zh-CN"/>
        </w:rPr>
        <w:t xml:space="preserve">ome new </w:t>
      </w:r>
      <w:r w:rsidR="00A217AE">
        <w:rPr>
          <w:lang w:eastAsia="zh-CN"/>
        </w:rPr>
        <w:t>mechanism</w:t>
      </w:r>
      <w:r w:rsidR="000B527D">
        <w:rPr>
          <w:lang w:eastAsia="zh-CN"/>
        </w:rPr>
        <w:t xml:space="preserve">s may be needed to solve the frequent TAU issue. </w:t>
      </w:r>
      <w:r w:rsidR="007E5F43">
        <w:rPr>
          <w:lang w:eastAsia="zh-CN"/>
        </w:rPr>
        <w:t>TA prediction based method may be a good candidate solution.</w:t>
      </w:r>
      <w:r w:rsidR="00C67143">
        <w:rPr>
          <w:lang w:eastAsia="zh-CN"/>
        </w:rPr>
        <w:t xml:space="preserve"> In this method, the cell</w:t>
      </w:r>
      <w:r>
        <w:rPr>
          <w:lang w:eastAsia="zh-CN"/>
        </w:rPr>
        <w:t xml:space="preserve"> broadcast</w:t>
      </w:r>
      <w:r w:rsidR="00C67143">
        <w:rPr>
          <w:lang w:eastAsia="zh-CN"/>
        </w:rPr>
        <w:t>s</w:t>
      </w:r>
      <w:r>
        <w:rPr>
          <w:lang w:eastAsia="zh-CN"/>
        </w:rPr>
        <w:t xml:space="preserve"> next expected TA besides the current TA of the cell with an expected time</w:t>
      </w:r>
      <w:r w:rsidR="00AA47DE">
        <w:rPr>
          <w:lang w:eastAsia="zh-CN"/>
        </w:rPr>
        <w:t xml:space="preserve"> in system information</w:t>
      </w:r>
      <w:r>
        <w:rPr>
          <w:lang w:eastAsia="zh-CN"/>
        </w:rPr>
        <w:t>. If the UE enter</w:t>
      </w:r>
      <w:r w:rsidR="00AA47DE">
        <w:rPr>
          <w:lang w:eastAsia="zh-CN"/>
        </w:rPr>
        <w:t>s</w:t>
      </w:r>
      <w:r>
        <w:rPr>
          <w:lang w:eastAsia="zh-CN"/>
        </w:rPr>
        <w:t xml:space="preserve"> the expected TA within the expected time, </w:t>
      </w:r>
      <w:r w:rsidR="00AA47DE">
        <w:rPr>
          <w:lang w:eastAsia="zh-CN"/>
        </w:rPr>
        <w:t xml:space="preserve">TAU is not be trigged, otherwise, TAU is trigged. When DL data coming, the networks derive the current of TA of the UE based on the satellite orbit and the time after UE performs </w:t>
      </w:r>
      <w:r w:rsidR="00C67143">
        <w:rPr>
          <w:lang w:eastAsia="zh-CN"/>
        </w:rPr>
        <w:t xml:space="preserve">the last </w:t>
      </w:r>
      <w:r w:rsidR="00AA47DE">
        <w:rPr>
          <w:lang w:eastAsia="zh-CN"/>
        </w:rPr>
        <w:t xml:space="preserve">TAU or register. In this way, frequent TAU can be avoided and it can ensure that the network knows where to paging this UE at any time.  </w:t>
      </w:r>
    </w:p>
    <w:p w14:paraId="4EE0BFFD" w14:textId="769D01F2" w:rsidR="00AA47DE" w:rsidRDefault="00A217AE" w:rsidP="00BE74D2">
      <w:pPr>
        <w:pStyle w:val="B1"/>
        <w:ind w:left="0" w:firstLine="0"/>
        <w:rPr>
          <w:b/>
          <w:lang w:eastAsia="zh-CN"/>
        </w:rPr>
      </w:pPr>
      <w:r>
        <w:rPr>
          <w:b/>
          <w:lang w:eastAsia="zh-CN"/>
        </w:rPr>
        <w:t xml:space="preserve">Proposal </w:t>
      </w:r>
      <w:r w:rsidR="00C67143">
        <w:rPr>
          <w:b/>
          <w:lang w:eastAsia="zh-CN"/>
        </w:rPr>
        <w:t>2</w:t>
      </w:r>
      <w:r>
        <w:rPr>
          <w:b/>
          <w:lang w:eastAsia="zh-CN"/>
        </w:rPr>
        <w:t xml:space="preserve">: </w:t>
      </w:r>
      <w:r w:rsidR="00C67143">
        <w:rPr>
          <w:b/>
          <w:lang w:eastAsia="zh-CN"/>
        </w:rPr>
        <w:t>for type 2 TA</w:t>
      </w:r>
      <w:r w:rsidR="00DA1676">
        <w:rPr>
          <w:b/>
          <w:lang w:eastAsia="zh-CN"/>
        </w:rPr>
        <w:t xml:space="preserve"> </w:t>
      </w:r>
      <w:r w:rsidR="00DA1676">
        <w:rPr>
          <w:b/>
          <w:lang w:eastAsia="zh-CN"/>
        </w:rPr>
        <w:t>management</w:t>
      </w:r>
      <w:r w:rsidR="00C67143">
        <w:rPr>
          <w:b/>
          <w:lang w:eastAsia="zh-CN"/>
        </w:rPr>
        <w:t>, TA prediction based method could be considered as a potential solution of f</w:t>
      </w:r>
      <w:r w:rsidR="000B527D" w:rsidRPr="00A217AE">
        <w:rPr>
          <w:b/>
          <w:lang w:eastAsia="zh-CN"/>
        </w:rPr>
        <w:t>requent TAU issue.</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B9E87F7"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217AE">
        <w:t>paging mechanism in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3D6F8B65" w:rsidR="00A217AE" w:rsidRDefault="00A217AE" w:rsidP="003E252C">
      <w:pPr>
        <w:rPr>
          <w:lang w:val="en-US" w:eastAsia="zh-CN"/>
        </w:rPr>
      </w:pPr>
      <w:r w:rsidRPr="000B527D">
        <w:rPr>
          <w:b/>
          <w:lang w:eastAsia="zh-CN"/>
        </w:rPr>
        <w:t>Observation 1: the NR TA management and update mechanism has no issues in GEO scenarios.</w:t>
      </w:r>
    </w:p>
    <w:bookmarkEnd w:id="2"/>
    <w:p w14:paraId="1C8E6955" w14:textId="7D3FB18D" w:rsidR="00C67143" w:rsidRDefault="00C67143" w:rsidP="00A217AE">
      <w:pPr>
        <w:jc w:val="both"/>
        <w:rPr>
          <w:b/>
          <w:lang w:eastAsia="zh-CN"/>
        </w:rPr>
      </w:pPr>
      <w:r w:rsidRPr="008F4816">
        <w:rPr>
          <w:b/>
          <w:lang w:eastAsia="zh-CN"/>
        </w:rPr>
        <w:t>Observation 2: for type 1 TA</w:t>
      </w:r>
      <w:r w:rsidR="00DA1676">
        <w:rPr>
          <w:b/>
          <w:lang w:eastAsia="zh-CN"/>
        </w:rPr>
        <w:t xml:space="preserve"> </w:t>
      </w:r>
      <w:r w:rsidR="00DA1676">
        <w:rPr>
          <w:b/>
          <w:lang w:eastAsia="zh-CN"/>
        </w:rPr>
        <w:t>management</w:t>
      </w:r>
      <w:r w:rsidRPr="008F4816">
        <w:rPr>
          <w:b/>
          <w:lang w:eastAsia="zh-CN"/>
        </w:rPr>
        <w:t xml:space="preserve">, </w:t>
      </w:r>
      <w:r>
        <w:rPr>
          <w:b/>
          <w:lang w:eastAsia="zh-CN"/>
        </w:rPr>
        <w:t>the implementation at UE side is easy</w:t>
      </w:r>
      <w:r w:rsidRPr="008F4816">
        <w:rPr>
          <w:b/>
          <w:lang w:eastAsia="zh-CN"/>
        </w:rPr>
        <w:t xml:space="preserve"> with the cost of high network </w:t>
      </w:r>
      <w:r>
        <w:rPr>
          <w:b/>
          <w:lang w:eastAsia="zh-CN"/>
        </w:rPr>
        <w:t xml:space="preserve">implementation </w:t>
      </w:r>
      <w:r w:rsidRPr="008F4816">
        <w:rPr>
          <w:b/>
          <w:lang w:eastAsia="zh-CN"/>
        </w:rPr>
        <w:t>complexity</w:t>
      </w:r>
      <w:r w:rsidRPr="007C3373" w:rsidDel="00C67143">
        <w:rPr>
          <w:rFonts w:hint="eastAsia"/>
          <w:b/>
          <w:lang w:eastAsia="zh-CN"/>
        </w:rPr>
        <w:t xml:space="preserve"> </w:t>
      </w:r>
    </w:p>
    <w:p w14:paraId="33C69DF8" w14:textId="15A77282" w:rsidR="00C67143" w:rsidRPr="007C3373" w:rsidRDefault="00C67143" w:rsidP="00C67143">
      <w:pPr>
        <w:pStyle w:val="B1"/>
        <w:ind w:leftChars="10" w:left="20" w:firstLine="0"/>
        <w:rPr>
          <w:b/>
          <w:lang w:eastAsia="zh-CN"/>
        </w:rPr>
      </w:pPr>
      <w:r w:rsidRPr="007C3373">
        <w:rPr>
          <w:b/>
          <w:lang w:eastAsia="zh-CN"/>
        </w:rPr>
        <w:t>Proposal 1: for type 1 TA</w:t>
      </w:r>
      <w:r w:rsidR="00DA1676">
        <w:rPr>
          <w:b/>
          <w:lang w:eastAsia="zh-CN"/>
        </w:rPr>
        <w:t xml:space="preserve"> </w:t>
      </w:r>
      <w:r w:rsidR="00DA1676">
        <w:rPr>
          <w:b/>
          <w:lang w:eastAsia="zh-CN"/>
        </w:rPr>
        <w:t>management</w:t>
      </w:r>
      <w:r w:rsidRPr="007C3373">
        <w:rPr>
          <w:b/>
          <w:lang w:eastAsia="zh-CN"/>
        </w:rPr>
        <w:t>, the dynamic relationship update mechanism between TA and gNB and TA update mechanism in system information should be studied although the two issues may have more RAN 3 impacts.</w:t>
      </w:r>
    </w:p>
    <w:p w14:paraId="23AC8739" w14:textId="6C2F1BD5" w:rsidR="00E44657" w:rsidRPr="00525CD5" w:rsidRDefault="00C67143" w:rsidP="00A217AE">
      <w:pPr>
        <w:jc w:val="both"/>
        <w:rPr>
          <w:rFonts w:eastAsiaTheme="minorEastAsia"/>
          <w:b/>
          <w:lang w:eastAsia="zh-CN"/>
        </w:rPr>
      </w:pPr>
      <w:r>
        <w:rPr>
          <w:b/>
          <w:lang w:eastAsia="zh-CN"/>
        </w:rPr>
        <w:t>Proposal 2: for type 2 TA</w:t>
      </w:r>
      <w:r w:rsidR="00DA1676">
        <w:rPr>
          <w:b/>
          <w:lang w:eastAsia="zh-CN"/>
        </w:rPr>
        <w:t xml:space="preserve"> </w:t>
      </w:r>
      <w:r w:rsidR="00DA1676">
        <w:rPr>
          <w:b/>
          <w:lang w:eastAsia="zh-CN"/>
        </w:rPr>
        <w:t>management</w:t>
      </w:r>
      <w:r>
        <w:rPr>
          <w:b/>
          <w:lang w:eastAsia="zh-CN"/>
        </w:rPr>
        <w:t>, TA prediction based method could be considered as a potential solution of f</w:t>
      </w:r>
      <w:r w:rsidRPr="00A217AE">
        <w:rPr>
          <w:b/>
          <w:lang w:eastAsia="zh-CN"/>
        </w:rPr>
        <w:t>requent TAU issue.</w:t>
      </w:r>
      <w:bookmarkStart w:id="7" w:name="_GoBack"/>
      <w:bookmarkEnd w:id="7"/>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0A8CB" w14:textId="77777777" w:rsidR="003D02C8" w:rsidRDefault="003D02C8">
      <w:pPr>
        <w:spacing w:after="0"/>
      </w:pPr>
      <w:r>
        <w:separator/>
      </w:r>
    </w:p>
  </w:endnote>
  <w:endnote w:type="continuationSeparator" w:id="0">
    <w:p w14:paraId="6CBD8DC1" w14:textId="77777777" w:rsidR="003D02C8" w:rsidRDefault="003D0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俵俽 柧挬"/>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4470B" w14:textId="77777777" w:rsidR="003D02C8" w:rsidRDefault="003D02C8">
      <w:pPr>
        <w:spacing w:after="0"/>
      </w:pPr>
      <w:r>
        <w:separator/>
      </w:r>
    </w:p>
  </w:footnote>
  <w:footnote w:type="continuationSeparator" w:id="0">
    <w:p w14:paraId="612D8142" w14:textId="77777777" w:rsidR="003D02C8" w:rsidRDefault="003D02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7"/>
  </w:num>
  <w:num w:numId="3">
    <w:abstractNumId w:val="8"/>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0"/>
  </w:num>
  <w:num w:numId="8">
    <w:abstractNumId w:val="13"/>
  </w:num>
  <w:num w:numId="9">
    <w:abstractNumId w:val="14"/>
  </w:num>
  <w:num w:numId="10">
    <w:abstractNumId w:val="1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18"/>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9"/>
  </w:num>
  <w:num w:numId="19">
    <w:abstractNumId w:val="1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0095"/>
    <w:rsid w:val="00013571"/>
    <w:rsid w:val="00026907"/>
    <w:rsid w:val="00027B88"/>
    <w:rsid w:val="00035740"/>
    <w:rsid w:val="00035A70"/>
    <w:rsid w:val="00057506"/>
    <w:rsid w:val="00062C81"/>
    <w:rsid w:val="00070A2C"/>
    <w:rsid w:val="0007380E"/>
    <w:rsid w:val="000950D1"/>
    <w:rsid w:val="00097277"/>
    <w:rsid w:val="000B45F5"/>
    <w:rsid w:val="000B527D"/>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92F64"/>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489E"/>
    <w:rsid w:val="00285EBB"/>
    <w:rsid w:val="002A3E99"/>
    <w:rsid w:val="002A555A"/>
    <w:rsid w:val="002C658F"/>
    <w:rsid w:val="002C6C9C"/>
    <w:rsid w:val="002D1334"/>
    <w:rsid w:val="002D2571"/>
    <w:rsid w:val="002D6C91"/>
    <w:rsid w:val="002F7095"/>
    <w:rsid w:val="003057E3"/>
    <w:rsid w:val="00306227"/>
    <w:rsid w:val="003234BE"/>
    <w:rsid w:val="00344445"/>
    <w:rsid w:val="003469BF"/>
    <w:rsid w:val="00354E70"/>
    <w:rsid w:val="00356AEC"/>
    <w:rsid w:val="0036170E"/>
    <w:rsid w:val="00376B98"/>
    <w:rsid w:val="00380117"/>
    <w:rsid w:val="00383136"/>
    <w:rsid w:val="00390673"/>
    <w:rsid w:val="00390952"/>
    <w:rsid w:val="003B3012"/>
    <w:rsid w:val="003B513E"/>
    <w:rsid w:val="003B55A6"/>
    <w:rsid w:val="003D02C8"/>
    <w:rsid w:val="003E02EE"/>
    <w:rsid w:val="003E252C"/>
    <w:rsid w:val="003E3F80"/>
    <w:rsid w:val="003F1E34"/>
    <w:rsid w:val="003F4F8E"/>
    <w:rsid w:val="003F54C2"/>
    <w:rsid w:val="003F629A"/>
    <w:rsid w:val="003F7B4D"/>
    <w:rsid w:val="0040645B"/>
    <w:rsid w:val="00416574"/>
    <w:rsid w:val="00443C82"/>
    <w:rsid w:val="00446772"/>
    <w:rsid w:val="00455EC9"/>
    <w:rsid w:val="004706A0"/>
    <w:rsid w:val="004B0955"/>
    <w:rsid w:val="004C2615"/>
    <w:rsid w:val="004E0014"/>
    <w:rsid w:val="004F0207"/>
    <w:rsid w:val="00503128"/>
    <w:rsid w:val="00512DA2"/>
    <w:rsid w:val="00516B3F"/>
    <w:rsid w:val="00525CD5"/>
    <w:rsid w:val="00532759"/>
    <w:rsid w:val="00540CAB"/>
    <w:rsid w:val="00540E48"/>
    <w:rsid w:val="0055756D"/>
    <w:rsid w:val="00565AAE"/>
    <w:rsid w:val="00567147"/>
    <w:rsid w:val="0057135F"/>
    <w:rsid w:val="00574477"/>
    <w:rsid w:val="005856BC"/>
    <w:rsid w:val="00594C12"/>
    <w:rsid w:val="005B748F"/>
    <w:rsid w:val="005C200E"/>
    <w:rsid w:val="005F49FA"/>
    <w:rsid w:val="00632C39"/>
    <w:rsid w:val="00634A09"/>
    <w:rsid w:val="00642666"/>
    <w:rsid w:val="006528E5"/>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39CB"/>
    <w:rsid w:val="008E7896"/>
    <w:rsid w:val="008F4816"/>
    <w:rsid w:val="00900026"/>
    <w:rsid w:val="00906EC6"/>
    <w:rsid w:val="00915A64"/>
    <w:rsid w:val="0092156C"/>
    <w:rsid w:val="00922133"/>
    <w:rsid w:val="00945976"/>
    <w:rsid w:val="009508B4"/>
    <w:rsid w:val="00964241"/>
    <w:rsid w:val="00964F0F"/>
    <w:rsid w:val="0099009B"/>
    <w:rsid w:val="009A44D3"/>
    <w:rsid w:val="009A6B38"/>
    <w:rsid w:val="009D1869"/>
    <w:rsid w:val="009D40CA"/>
    <w:rsid w:val="009D4E5E"/>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A47DE"/>
    <w:rsid w:val="00AB0264"/>
    <w:rsid w:val="00AC1B0E"/>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921FF"/>
    <w:rsid w:val="00B9758B"/>
    <w:rsid w:val="00BC4651"/>
    <w:rsid w:val="00BD16CD"/>
    <w:rsid w:val="00BD4B28"/>
    <w:rsid w:val="00BE74D2"/>
    <w:rsid w:val="00BF22DA"/>
    <w:rsid w:val="00BF68BB"/>
    <w:rsid w:val="00C12F42"/>
    <w:rsid w:val="00C14A68"/>
    <w:rsid w:val="00C51370"/>
    <w:rsid w:val="00C60EDB"/>
    <w:rsid w:val="00C67143"/>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70263"/>
    <w:rsid w:val="00D77ED6"/>
    <w:rsid w:val="00D94DFA"/>
    <w:rsid w:val="00DA1676"/>
    <w:rsid w:val="00DA4EDB"/>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4657"/>
    <w:rsid w:val="00E56456"/>
    <w:rsid w:val="00E611D9"/>
    <w:rsid w:val="00E64E18"/>
    <w:rsid w:val="00EA268A"/>
    <w:rsid w:val="00EA30F2"/>
    <w:rsid w:val="00EB4299"/>
    <w:rsid w:val="00EB765B"/>
    <w:rsid w:val="00EC60BD"/>
    <w:rsid w:val="00EC6302"/>
    <w:rsid w:val="00EC7BD5"/>
    <w:rsid w:val="00EE4916"/>
    <w:rsid w:val="00EF0CC1"/>
    <w:rsid w:val="00F03D94"/>
    <w:rsid w:val="00F2037E"/>
    <w:rsid w:val="00F22293"/>
    <w:rsid w:val="00F248DA"/>
    <w:rsid w:val="00F27CA5"/>
    <w:rsid w:val="00F36EF3"/>
    <w:rsid w:val="00F47C6B"/>
    <w:rsid w:val="00F47E82"/>
    <w:rsid w:val="00F5569A"/>
    <w:rsid w:val="00F56DCC"/>
    <w:rsid w:val="00F65D69"/>
    <w:rsid w:val="00F70FEE"/>
    <w:rsid w:val="00F73E6B"/>
    <w:rsid w:val="00FA028C"/>
    <w:rsid w:val="00FA260E"/>
    <w:rsid w:val="00FC24A4"/>
    <w:rsid w:val="00FC7A9F"/>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6DB2C-E8E8-4024-9CDC-C613750C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5852</TotalTime>
  <Pages>2</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83</cp:revision>
  <dcterms:created xsi:type="dcterms:W3CDTF">2018-05-17T07:04:00Z</dcterms:created>
  <dcterms:modified xsi:type="dcterms:W3CDTF">2018-11-02T06:00:00Z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(3)ldG+1GJJfrgVyngnYhbO5KZUWjNWHMl8ydQn7ji2d9llc7v6PrgHEaAO56sNsDF997MI6AbI
gMnv3+s9WShA6XOsv/Q7+5j0HD5S03cYT+fzyq6Xgfb9HvuqIsvF6GZi6Kz9g4dxkFyD1fqu
Icm9swZGpTvyciiehCEcSr8D3b5aWOmlU+uWiBuskAZ+TEHCQq/B5DMOP3wJxiEwE9p9XVLJ
/IfU5+mJFTg0ff+74E</vt:lpwstr>
  </property>
  <property fmtid="{D5CDD505-2E9C-101B-9397-08002B2CF9AE}" pid="3" name="_2015_ms_pID_7253431">
    <vt:lpwstr>wqd3JFdTNmbiKtAux4/Y6blaGKFe/VFCw6ilY66Tt9kD1lUkic+ugH
OFkYyjchHfF+hWBYeAxoB7LkdWBufeO/lU48fOUxvWrv53EVOVZ1DHzbVdd4tZsQ9V6zyINN
JDBoSCxxaSliO29/cUdQwd3lUoIwurbTzmM195KrNkSDPPWv/VcOM9D0UVOrcB5gykSabkJI
98wgnha8AeAnnWV0JHTDrICF3siPhXp68JUw</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